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before="16" w:beforeAutospacing="0" w:after="0" w:afterAutospacing="0" w:line="420" w:lineRule="atLeast"/>
        <w:ind w:left="0" w:right="0"/>
        <w:jc w:val="center"/>
      </w:pPr>
      <w:r>
        <w:rPr>
          <w:rStyle w:val="4"/>
          <w:rFonts w:hint="eastAsia" w:ascii="宋体" w:hAnsi="宋体" w:eastAsia="宋体" w:cs="宋体"/>
          <w:color w:val="5A5A5A"/>
          <w:sz w:val="21"/>
          <w:szCs w:val="21"/>
        </w:rPr>
        <w:t>中华人民共和国反恐怖主义法</w:t>
      </w:r>
    </w:p>
    <w:p>
      <w:pPr>
        <w:pStyle w:val="2"/>
        <w:keepNext w:val="0"/>
        <w:keepLines w:val="0"/>
        <w:widowControl/>
        <w:suppressLineNumbers w:val="0"/>
        <w:spacing w:before="16" w:beforeAutospacing="0" w:after="0" w:afterAutospacing="0" w:line="420" w:lineRule="atLeast"/>
        <w:ind w:left="0" w:right="0"/>
        <w:jc w:val="center"/>
      </w:pPr>
      <w:r>
        <w:rPr>
          <w:rFonts w:hint="eastAsia" w:ascii="宋体" w:hAnsi="宋体" w:eastAsia="宋体" w:cs="宋体"/>
          <w:color w:val="5A5A5A"/>
          <w:sz w:val="21"/>
          <w:szCs w:val="21"/>
        </w:rPr>
        <w:t>    （2015年12月27日第十二届全国人民代表大会常务委员会第十八次会议通过）</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目录</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第一章　总则</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第二章　恐怖活动组织和人员的认定</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第三章　安全防范</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第四章　情报信息</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第五章　调查</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第六章　应对处置</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第七章　国际合作</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第八章　保障措施</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第九章　法律责任</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第十章　附则</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第一章　总则</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第一条　为了防范和惩治恐怖活动，加强反恐怖主义工作，维护国家安全、公共安全和人民生命财产安全，根据宪法，制定本法。</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第二条　国家反对一切形式的恐怖主义，依法取缔恐怖活动组织，对任何组织、策划、准备实施、实施恐怖活动，宣扬恐怖主义，煽动实施恐怖活动，组织、领导、参加恐怖活动组织，为恐怖活动提供帮助的，依法追究法律责任。</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国家不向任何恐怖活动组织和人员作出妥协，不向任何恐怖活动人员提供庇护或者给予难民地位。</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第三条　本法所称恐怖主义，是指通过暴力、破坏、恐吓等手段，制造社会恐慌、危害公共安全、侵犯人身财产，或者胁迫国家机关、国际组织，以实现其政治、意识形态等目的的主张和行为。</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本法所称恐怖活动，是指恐怖主义性质的下列行为：</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（一）组织、策划、准备实施、实施造成或者意图造成人员伤亡、重大财产损失、公共设施损坏、社会秩序混乱等严重社会危害的活动的；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（二）宣扬恐怖主义，煽动实施恐怖活动，或者非法持有宣扬恐怖主义的物品，强制他人在公共场所穿戴宣扬恐怖主义的服饰、标志的；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（三）组织、领导、参加恐怖活动组织的；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（四）为恐怖活动组织、恐怖活动人员、实施恐怖活动或者恐怖活动培训提供信息、资金、物资、劳务、技术、场所等支持、协助、便利的；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（五）其他恐怖活动。</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本法所称恐怖活动组织，是指三人以上为实施恐怖活动而组成的犯罪组织。</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本法所称恐怖活动人员，是指实施恐怖活动的人和恐怖活动组织的成员。</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本法所称恐怖事件，是指正在发生或者已经发生的造成或者可能造成重大社会危害的恐怖活动。</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第四条　国家将反恐怖主义纳入国家安全战略，综合施策，标本兼治，加强反恐怖主义的能力建设，运用政治、经济、法律、文化、教育、外交、军事等手段，开展反恐怖主义工作。</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国家反对一切形式的以歪曲宗教教义或者其他方法煽动仇恨、煽动歧视、鼓吹暴力等极端主义，消除恐怖主义的思想基础。</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第五条　反恐怖主义工作坚持专门工作与群众路线相结合，防范为主、惩防结合和先发制敌、保持主动的原则。</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第六条　反恐怖主义工作应当依法进行，尊重和保障人权，维护公民和组织的合法权益。</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在反恐怖主义工作中，应当尊重公民的宗教信仰自由和民族风俗习惯，禁止任何基于地域、民族、宗教等理由的歧视性做法。</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第七条　国家设立反恐怖主义工作领导机构，统一领导和指挥全国反恐怖主义工作。</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设区的市级以上地方人民政府设立反恐怖主义工作领导机构，县级人民政府根据需要设立反恐怖主义工作领导机构，在上级反恐怖主义工作领导机构的领导和指挥下，负责本地区反恐怖主义工作。</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第八条　公安机关、国家安全机关和人民检察院、人民法院、司法行政机关以及其他有关国家机关，应当根据分工，实行工作责任制，依法做好反恐怖主义工作。</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中国人民解放军、中国人民武装警察部队和民兵组织依照本法和其他有关法律、行政法规、军事法规以及国务院、中央军事委员会的命令，并根据反恐怖主义工作领导机构的部署，防范和处置恐怖活动。</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有关部门应当建立联动配合机制，依靠、动员村民委员会、居民委员会、企业事业单位、社会组织，共同开展反恐怖主义工作。</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第九条　任何单位和个人都有协助、配合有关部门开展反恐怖主义工作的义务，发现恐怖活动嫌疑或者恐怖活动嫌疑人员的，应当及时向公安机关或者有关部门报告。</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第十条　对举报恐怖活动或者协助防范、制止恐怖活动有突出贡献的单位和个人，以及在反恐怖主义工作中作出其他突出贡献的单位和个人，按照国家有关规定给予表彰、奖励。</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第十一条　对在中华人民共和国领域外对中华人民共和国国家、公民或者机构实施的恐怖活动犯罪，或者实施的中华人民共和国缔结、参加的国际条约所规定的恐怖活动犯罪，中华人民共和国行使刑事管辖权，依法追究刑事责任。</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w:t>
      </w:r>
      <w:r>
        <w:rPr>
          <w:rFonts w:hint="eastAsia" w:ascii="宋体" w:hAnsi="宋体" w:eastAsia="宋体" w:cs="宋体"/>
          <w:color w:val="5A5A5A"/>
          <w:sz w:val="21"/>
          <w:szCs w:val="21"/>
          <w:lang w:val="en-US" w:eastAsia="zh-CN"/>
        </w:rPr>
        <w:t xml:space="preserve">      </w:t>
      </w:r>
      <w:r>
        <w:rPr>
          <w:rFonts w:hint="eastAsia" w:ascii="宋体" w:hAnsi="宋体" w:eastAsia="宋体" w:cs="宋体"/>
          <w:color w:val="5A5A5A"/>
          <w:sz w:val="21"/>
          <w:szCs w:val="21"/>
        </w:rPr>
        <w:t>第二章　恐怖活动组织和人员的认定</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第十二条　国家反恐怖主义工作领导机构根据本法第三条的规定，认定恐怖活动组织和人员，由国家反恐怖主义工作领导机构的办事机构予以公告。</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第十三条　国务院公安部门、国家安全部门、外交部门和省级反恐怖主义工作领导机构对于需要认定恐怖活动组织和人员的，应当向国家反恐怖主义工作领导机构提出申请。</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第十四条　金融机构和特定非金融机构对国家反恐怖主义工作领导机构的办事机构公告的恐怖活动组织和人员的资金或者其他资产，应当立即予以冻结，并按照规定及时向国务院公安部门、国家安全部门和反洗钱行政主管部门报告。</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第十五条　被认定的恐怖活动组织和人员对认定不服的，可以通过国家反恐怖主义工作领导机构的办事机构申请复核。国家反恐怖主义工作领导机构应当及时进行复核，作出维持或者撤销认定的决定。复核决定为最终决定。</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国家反恐怖主义工作领导机构作出撤销认定的决定的，由国家反恐怖主义工作领导机构的办事机构予以公告；资金、资产已被冻结的，应当解除冻结。</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第十六条　根据刑事诉讼法的规定，有管辖权的中级以上人民法院在审判刑事案件的过程中，可以依法认定恐怖活动组织和人员。对于在判决生效后需要由国家反恐怖主义工作领导机构的办事机构予以公告的，适用本章的有关规定。</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第三章　安全防范</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第十七条　各级人民政府和有关部门应当组织开展反恐怖主义宣传教育，提高公民的反恐怖主义意识。</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教育、人力资源行政主管部门和学校、有关职业培训机构应当将恐怖活动预防、应急知识纳入教育、教学、培训的内容。</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新闻、广播、电视、文化、宗教、互联网等有关单位，应当有针对性地面向社会进行反恐怖主义宣传教育。</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村民委员会、居民委员会应当协助人民政府以及有关部门，加强反恐怖主义宣传教育。</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第十八条　电信业务经营者、互联网服务提供者应当为公安机关、国家安全机关依法进行防范、调查恐怖活动提供技术接口和解密等技术支持和协助。</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第十九条　电信业务经营者、互联网服务提供者应当依照法律、行政法规规定，落实网络安全、信息内容监督制度和安全技术防范措施，防止含有恐怖主义、极端主义内容的信息传播；发现含有恐怖主义、极端主义内容的信息的，应当立即停止传输，保存相关记录，删除相关信息，并向公安机关或者有关部门报告。</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网信、电信、公安、国家安全等主管部门对含有恐怖主义、极端主义内容的信息，应当按照职责分工，及时责令有关单位停止传输、删除相关信息，或者关闭相关网站、关停相关服务。有关单位应当立即执行，并保存相关记录，协助进行调查。对互联网上跨境传输的含有恐怖主义、极端主义内容的信息，电信主管部门应当采取技术措施，阻断传播。</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第二十条　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前款规定的物流运营单位，应当实行运输、寄递客户身份、物品信息登记制度。</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第二十一条　电信、互联网、金融、住宿、长途客运、机动车租赁等业务经营者、服务提供者，应当对客户身份进行查验。对身份不明或者拒绝身份查验的，不得提供服务。</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第二十二条　生产和进口单位应当依照规定对枪支等武器、弹药、管制器具、危险化学品、民用爆炸物品、核与放射物品作出电子追踪标识，对民用爆炸物品添加安检示踪标识物。</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运输单位应当依照规定对运营中的危险化学品、民用爆炸物品、核与放射物品的运输工具通过定位系统实行监控。</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有关单位应当依照规定对传染病病原体等物质实行严格的监督管理，严密防范传染病病原体等物质扩散或者流入非法渠道。</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对管制器具、危险化学品、民用爆炸物品，国务院有关主管部门或者省级人民政府根据需要，在特定区域、特定时间，可以决定对生产、进出口、运输、销售、使用、报废实施管制，可以禁止使用现金、实物进行交易或者对交易活动作出其他限制。</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第二十三条　发生枪支等武器、弹药、危险化学品、民用爆炸物品、核与放射物品、传染病病原体等物质被盗、被抢、丢失或者其他流失的情形，案发单位应当立即采取必要的控制措施，并立即向公安机关报告，同时依照规定向有关主管部门报告。公安机关接到报告后，应当及时开展调查。有关主管部门应当配合公安机关开展工作。</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任何单位和个人不得非法制作、生产、储存、运输、进出口、销售、提供、购买、使用、持有、报废、销毁前款规定的物品。公安机关发现的，应当予以扣押；其他主管部门发现的，应当予以扣押，并立即通报公安机关；其他单位、个人发现的，应当立即向公安机关报告。</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第二十四条　国务院反洗钱行政主管部门、国务院有关部门、机构依法对金融机构和特定非金融机构履行反恐怖主义融资义务的情况进行监督管理。</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国务院反洗钱行政主管部门发现涉嫌恐怖主义融资的，可以依法进行调查，采取临时冻结措施。</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第二十五条　审计、财政、税务等部门在依照法律、行政法规的规定对有关单位实施监督检查的过程中，发现资金流入流出涉嫌恐怖主义融资的，应当及时通报公安机关。</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第二十六条　海关在对进出境人员携带现金和无记名有价证券实施监管的过程中，发现涉嫌恐怖主义融资的，应当立即通报国务院反洗钱行政主管部门和有管辖权的公安机关。</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第二十七条　地方各级人民政府制定、组织实施城乡规划，应当符合反恐怖主义工作的需要。</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地方各级人民政府应当根据需要，组织、督促有关建设单位在主要道路、交通枢纽、城市公共区域的重点部位，配备、安装公共安全视频图像信息系统等防范恐怖袭击的技防、物防设备、设施。</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第二十八条　公安机关和有关部门对宣扬极端主义，利用极端主义危害公共安全、扰乱公共秩序、侵犯人身财产、妨害社会管理的，应当及时予以制止，依法追究法律责任。</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公安机关发现极端主义活动的，应当责令立即停止，将有关人员强行带离现场并登记身份信息，对有关物品、资料予以收缴，对非法活动场所予以查封。</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任何单位和个人发现宣扬极端主义的物品、资料、信息的，应当立即向公安机关报告。</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第二十九条　对被教唆、胁迫、引诱参与恐怖活动、极端主义活动，或者参与恐怖活动、极端主义活动情节轻微，尚不构成犯罪的人员，公安机关应当组织有关部门、村民委员会、居民委员会、所在单位、就读学校、家庭和监护人对其进行帮教。</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监狱、看守所、社区矫正机构应当加强对服刑的恐怖活动罪犯和极端主义罪犯的管理、教育、矫正等工作。监狱、看守所对恐怖活动罪犯和极端主义罪犯，根据教育改造和维护监管秩序的需要，可以与普通刑事罪犯混合关押，也可以个别关押。</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第三十条　对恐怖活动罪犯和极端主义罪犯被判处徒刑以上刑罚的，监狱、看守所应当在刑满释放前根据其犯罪性质、情节和社会危害程度，服刑期间的表现，释放后对所居住社区的影响等进行社会危险性评估。进行社会危险性评估，应当听取有关基层组织和原办案机关的意见。经评估具有社会危险性的，监狱、看守所应当向罪犯服刑地的中级人民法院提出安置教育建议，并将建议书副本抄送同级人民检察院。</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罪犯服刑地的中级人民法院对于确有社会危险性的，应当在罪犯刑满释放前作出责令其在刑满释放后接受安置教育的决定。决定书副本应当抄送同级人民检察院。被决定安置教育的人员对决定不服的，可以向上一级人民法院申请复议。</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安置教育由省级人民政府组织实施。安置教育机构应当每年对被安置教育人员进行评估，对于确有悔改表现，不致再危害社会的，应当及时提出解除安置教育的意见，报决定安置教育的中级人民法院作出决定。被安置教育人员有权申请解除安置教育。</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人民检察院对安置教育的决定和执行实行监督。</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第三十一条　公安机关应当会同有关部门，将遭受恐怖袭击的可能性较大以及遭受恐怖袭击可能造成重大的人身伤亡、财产损失或者社会影响的单位、场所、活动、设施等确定为防范恐怖袭击的重点目标，报本级反恐怖主义工作领导机构备案。</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第三十二条　重点目标的管理单位应当履行下列职责：</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（一）制定防范和应对处置恐怖活动的预案、措施，定期进行培训和演练；</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（二）建立反恐怖主义工作专项经费保障制度，配备、更新防范和处置设备、设施；</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（三）指定相关机构或者落实责任人员，明确岗位职责；</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（四）实行风险评估，实时监测安全威胁，完善内部安全管理；</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（五）定期向公安机关和有关部门报告防范措施落实情况。</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重点目标的管理单位应当根据城乡规划、相关标准和实际需要，对重点目标同步设计、同步建设、同步运行符合本法第二十七条规定的技防、物防设备、设施。</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重点目标的管理单位应当建立公共安全视频图像信息系统值班监看、信息保存使用、运行维护等管理制度，保障相关系统正常运行。采集的视频图像信息保存期限不得少于九十日。</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对重点目标以外的涉及公共安全的其他单位、场所、活动、设施，其主管部门和管理单位应当依照法律、行政法规规定，建立健全安全管理制度，落实安全责任。</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第三十三条　重点目标的管理单位应当对重要岗位人员进行安全背景审查。对有不适合情形的人员，应当调整工作岗位，并将有关情况通报公安机关。</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第三十四条　大型活动承办单位以及重点目标的管理单位应当依照规定，对进入大型活动场所、机场、火车站、码头、城市轨道交通站、公路长途客运站、口岸等重点目标的人员、物品和交通工具进行安全检查。发现违禁品和管制物品，应当予以扣留并立即向公安机关报告；发现涉嫌违法犯罪人员，应当立即向公安机关报告。</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第三十五条　对航空器、列车、船舶、城市轨道车辆、公共电汽车等公共交通运输工具，营运单位应当依照规定配备安保人员和相应设备、设施，加强安全检查和保卫工作。</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第三十六条　公安机关和有关部门应当掌握重点目标的基础信息和重要动态，指导、监督重点目标的管理单位履行防范恐怖袭击的各项职责。</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公安机关、中国人民武装警察部队应当依照有关规定对重点目标进行警戒、巡逻、检查。</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第三十七条　飞行管制、民用航空、公安等主管部门应当按照职责分工，加强空域、航空器和飞行活动管理，严密防范针对航空器或者利用飞行活动实施的恐怖活动。</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第三十八条　各级人民政府和军事机关应当在重点国（边）境地段和口岸设置拦阻隔离网、视频图像采集和防越境报警设施。</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公安机关和中国人民解放军应当严密组织国（边）境巡逻，依照规定对抵离国（边）境前沿、进出国（边）境管理区和国（边）境通道、口岸的人员、交通运输工具、物品，以及沿海沿边地区的船舶进行查验。</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第三十九条　出入境证件签发机关、出入境边防检查机关对恐怖活动人员和恐怖活动嫌疑人员，有权决定不准其出境入境、不予签发出境入境证件或者宣布其出境入境证件作废。</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第四十条　海关、出入境边防检查机关发现恐怖活动嫌疑人员或者涉嫌恐怖活动物品的，应当依法扣留，并立即移送公安机关或者国家安全机关。</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检验检疫机关发现涉嫌恐怖活动物品的，应当依法扣留，并立即移送公安机关或者国家安全机关。</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第四十一条　国务院外交、公安、国家安全、发展改革、工业和信息化、商务、旅游等主管部门应当建立境外投资合作、旅游等安全风险评估制度，对中国在境外的公民以及驻外机构、设施、财产加强安全保护，防范和应对恐怖袭击。</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第四十二条　驻外机构应当建立健全安全防范制度和应对处置预案，加强对有关人员、设施、财产的安全保护。</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lang w:val="en-US" w:eastAsia="zh-CN"/>
        </w:rPr>
        <w:t xml:space="preserve">        </w:t>
      </w:r>
      <w:r>
        <w:rPr>
          <w:rFonts w:hint="eastAsia" w:ascii="宋体" w:hAnsi="宋体" w:eastAsia="宋体" w:cs="宋体"/>
          <w:color w:val="5A5A5A"/>
          <w:sz w:val="21"/>
          <w:szCs w:val="21"/>
        </w:rPr>
        <w:t>第四章　情报信息</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第四十三条　国家反恐怖主义工作领导机构建立国家反恐怖主义情报中心，实行跨部门、跨地区情报信息工作机制，统筹反恐怖主义情报信息工作。</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有关部门应当加强反恐怖主义情报信息搜集工作，对搜集的有关线索、人员、行动类情报信息，应当依照规定及时统一归口报送国家反恐怖主义情报中心。</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地方反恐怖主义工作领导机构应当建立跨部门情报信息工作机制，组织开展反恐怖主义情报信息工作，对重要的情报信息，应当及时向上级反恐怖主义工作领导机构报告，对涉及其他地方的紧急情报信息，应当及时通报相关地方。</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第四十四条　公安机关、国家安全机关和有关部门应当依靠群众，加强基层基础工作，建立基层情报信息工作力量，提高反恐怖主义情报信息工作能力。</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第四十五条　公安机关、国家安全机关、军事机关在其职责范围内，因反恐怖主义情报信息工作的需要，根据国家有关规定，经过严格的批准手续，可以采取技术侦察措施。</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依照前款规定获取的材料，只能用于反恐怖主义应对处置和对恐怖活动犯罪、极端主义犯罪的侦查、起诉和审判，不得用于其他用途。</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第四十六条　有关部门对于在本法第三章规定的安全防范工作中获取的信息，应当根据国家反恐怖主义情报中心的要求，及时提供。</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第四十七条　国家反恐怖主义情报中心、地方反恐怖主义工作领导机构以及公安机关等有关部门应当对有关情报信息进行筛查、研判、核查、监控，认为有发生恐怖事件危险，需要采取相应的安全防范、应对处置措施的，应当及时通报有关部门和单位，并可以根据情况发出预警。有关部门和单位应当根据通报做好安全防范、应对处置工作。</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第四十八条　反恐怖主义工作领导机构、有关部门和单位、个人应当对履行反恐怖主义工作职责、义务过程中知悉的国家秘密、商业秘密和个人隐私予以保密。</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违反规定泄露国家秘密、商业秘密和个人隐私的，依法追究法律责任。</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第五章　调查</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第四十九条　公安机关接到恐怖活动嫌疑的报告或者发现恐怖活动嫌疑，需要调查核实的，应当迅速进行调查。</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第五十条　公安机关调查恐怖活动嫌疑，可以依照有关法律规定对嫌疑人员进行盘问、检查、传唤，可以提取或者采集肖像、指纹、虹膜图像等人体生物识别信息和血液、尿液、脱落细胞等生物样本，并留存其签名。</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公安机关调查恐怖活动嫌疑，可以通知了解有关情况的人员到公安机关或者其他地点接受询问。</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第五十一条　公安机关调查恐怖活动嫌疑，有权向有关单位和个人收集、调取相关信息和材料。有关单位和个人应当如实提供。</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第五十二条　公安机关调查恐怖活动嫌疑，经县级以上公安机关负责人批准，可以查询嫌疑人员的存款、汇款、债券、股票、基金份额等财产，可以采取查封、扣押、冻结措施。查封、扣押、冻结的期限不得超过二个月，情况复杂的，可以经上一级公安机关负责人批准延长一个月。</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第五十三条　公安机关调查恐怖活动嫌疑，经县级以上公安机关负责人批准，可以根据其危险程度，责令恐怖活动嫌疑人员遵守下列一项或者多项约束措施：</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（一）未经公安机关批准不得离开所居住的市、县或者指定的处所；</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（二）不得参加大型群众性活动或者从事特定的活动；</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（三）未经公安机关批准不得乘坐公共交通工具或者进入特定的场所；</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（四）不得与特定的人员会见或者通信；</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（五）定期向公安机关报告活动情况；</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（六）将护照等出入境证件、身份证件、驾驶证件交公安机关保存。</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公安机关可以采取电子监控、不定期检查等方式对其遵守约束措施的情况进行监督。</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采取前两款规定的约束措施的期限不得超过三个月。对不需要继续采取约束措施的，应当及时解除。</w:t>
      </w:r>
    </w:p>
    <w:p>
      <w:pPr>
        <w:pStyle w:val="2"/>
        <w:keepNext w:val="0"/>
        <w:keepLines w:val="0"/>
        <w:widowControl/>
        <w:suppressLineNumbers w:val="0"/>
        <w:spacing w:before="16" w:beforeAutospacing="0" w:after="0" w:afterAutospacing="0" w:line="420" w:lineRule="atLeast"/>
        <w:ind w:left="0" w:right="0" w:firstLine="840"/>
        <w:rPr>
          <w:rFonts w:hint="eastAsia" w:ascii="宋体" w:hAnsi="宋体" w:eastAsia="宋体" w:cs="宋体"/>
          <w:color w:val="5A5A5A"/>
          <w:sz w:val="21"/>
          <w:szCs w:val="21"/>
        </w:rPr>
      </w:pPr>
      <w:r>
        <w:rPr>
          <w:rFonts w:hint="eastAsia" w:ascii="宋体" w:hAnsi="宋体" w:eastAsia="宋体" w:cs="宋体"/>
          <w:color w:val="5A5A5A"/>
          <w:sz w:val="21"/>
          <w:szCs w:val="21"/>
        </w:rPr>
        <w:t>第五十四条　公安机关经调查，发现犯罪事实或者犯罪嫌疑人的，应当依照刑事诉讼法的规定立案侦查。本章规定的有关期限届满，公安机关未立案侦查的，应当解除有关措施。</w:t>
      </w:r>
    </w:p>
    <w:p>
      <w:pPr>
        <w:pStyle w:val="2"/>
        <w:keepNext w:val="0"/>
        <w:keepLines w:val="0"/>
        <w:widowControl/>
        <w:suppressLineNumbers w:val="0"/>
        <w:spacing w:before="16" w:beforeAutospacing="0" w:after="0" w:afterAutospacing="0" w:line="420" w:lineRule="atLeast"/>
        <w:ind w:left="0" w:right="0" w:firstLine="840"/>
      </w:pPr>
      <w:r>
        <w:rPr>
          <w:rFonts w:hint="eastAsia" w:ascii="宋体" w:hAnsi="宋体" w:eastAsia="宋体" w:cs="宋体"/>
          <w:color w:val="5A5A5A"/>
          <w:sz w:val="21"/>
          <w:szCs w:val="21"/>
        </w:rPr>
        <w:t>第六章　应对处置</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第五十五条　国家建立健全恐怖事件应对处置预案体系。</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国家反恐怖主义工作领导机构应当针对恐怖事件的规律、特点和可能造成的社会危害，分级、分类制定国家应对处置预案，具体规定恐怖事件应对处置的组织指挥体系和恐怖事件安全防范、应对处置程序以及事后社会秩序恢复等内容。</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有关部门、地方反恐怖主义工作领导机构应当制定相应的应对处置预案。</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第五十六条　应对处置恐怖事件，各级反恐怖主义工作领导机构应当成立由有关部门参加的指挥机构，实行指挥长负责制。反恐怖主义工作领导机构负责人可以担任指挥长，也可以确定公安机关负责人或者反恐怖主义工作领导机构的其他成员单位负责人担任指挥长。</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跨省、自治区、直辖市发生的恐怖事件或者特别重大恐怖事件的应对处置，由国家反恐怖主义工作领导机构负责指挥；在省、自治区、直辖市范围内发生的涉及多个行政区域的恐怖事件或者重大恐怖事件的应对处置，由省级反恐怖主义工作领导机构负责指挥。</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第五十七条　恐怖事件发生后，发生地反恐怖主义工作领导机构应当立即启动恐怖事件应对处置预案，确定指挥长。有关部门和中国人民解放军、中国人民武装警察部队、民兵组织，按照反恐怖主义工作领导机构和指挥长的统一领导、指挥，协同开展打击、控制、救援、救护等现场应对处置工作。</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上级反恐怖主义工作领导机构可以对应对处置工作进行指导，必要时调动有关反恐怖主义力量进行支援。</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需要进入紧急状态的，由全国人民代表大会常务委员会或者国务院依照宪法和其他有关法律规定的权限和程序决定。</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第五十八条　发现恐怖事件或者疑似恐怖事件后，公安机关应当立即进行处置，并向反恐怖主义工作领导机构报告；中国人民解放军、中国人民武装警察部队发现正在实施恐怖活动的，应当立即予以控制并将案件及时移交公安机关。</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反恐怖主义工作领导机构尚未确定指挥长的，由在场处置的公安机关职级最高的人员担任现场指挥员。公安机关未能到达现场的，由在场处置的中国人民解放军或者中国人民武装警察部队职级最高的人员担任现场指挥员。现场应对处置人员无论是否属于同一单位、系统，均应当服从现场指挥员的指挥。</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指挥长确定后，现场指挥员应当向其请示、报告工作或者有关情况。</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第五十九条　中华人民共和国在境外的机构、人员、重要设施遭受或者可能遭受恐怖袭击的，国务院外交、公安、国家安全、商务、金融、国有资产监督管理、旅游、交通运输等主管部门应当及时启动应对处置预案。国务院外交部门应当协调有关国家采取相应措施。</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中华人民共和国在境外的机构、人员、重要设施遭受严重恐怖袭击后，经与有关国家协商同意，国家反恐怖主义工作领导机构可以组织外交、公安、国家安全等部门派出工作人员赴境外开展应对处置工作。</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第六十条　应对处置恐怖事件，应当优先保护直接受到恐怖活动危害、威胁人员的人身安全。</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第六十一条　恐怖事件发生后，负责应对处置的反恐怖主义工作领导机构可以决定由有关部门和单位采取下列一项或者多项应对处置措施：</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（一）组织营救和救治受害人员，疏散、撤离并妥善安置受到威胁的人员以及采取其他救助措施；</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（二）封锁现场和周边道路，查验现场人员的身份证件，在有关场所附近设置临时警戒线；</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（三）在特定区域内实施空域、海（水）域管制，对特定区域内的交通运输工具进行检查；</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（四）在特定区域内实施互联网、无线电、通讯管制；</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（五）在特定区域内或者针对特定人员实施出境入境管制；</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（六）禁止或者限制使用有关设备、设施，关闭或者限制使用有关场所，中止人员密集的活动或者可能导致危害扩大的生产经营活动；</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（七）抢修被损坏的交通、电信、互联网、广播电视、供水、排水、供电、供气、供热等公共设施；</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（八）组织志愿人员参加反恐怖主义救援工作，要求具有特定专长的人员提供服务；</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（九）其他必要的应对处置措施。</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采取前款第三项至第五项规定的应对处置措施，由省级以上反恐怖主义工作领导机构决定或者批准；采取前款第六项规定的应对处置措施，由设区的市级以上反恐怖主义工作领导机构决定。应对处置措施应当明确适用的时间和空间范围，并向社会公布。</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第六十二条　人民警察、人民武装警察以及其他依法配备、携带武器的应对处置人员，对在现场持枪支、刀具等凶器或者使用其他危险方法，正在或者准备实施暴力行为的人员，经警告无效的，可以使用武器；紧急情况下或者警告后可能导致更为严重危害后果的，可以直接使用武器。</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第六十三条　恐怖事件发生、发展和应对处置信息，由恐怖事件发生地的省级反恐怖主义工作领导机构统一发布；跨省、自治区、直辖市发生的恐怖事件，由指定的省级反恐怖主义工作领导机构统一发布。</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任何单位和个人不得编造、传播虚假恐怖事件信息；不得报道、传播可能引起模仿的恐怖活动的实施细节；不得发布恐怖事件中残忍、不人道的场景；在恐怖事件的应对处置过程中，除新闻媒体经负责发布信息的反恐怖主义工作领导机构批准外，不得报道、传播现场应对处置的工作人员、人质身份信息和应对处置行动情况。</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第六十四条　恐怖事件应对处置结束后，各级人民政府应当组织有关部门帮助受影响的单位和个人尽快恢复生活、生产，稳定受影响地区的社会秩序和公众情绪。</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第六十五条　当地人民政府应当及时给予恐怖事件受害人员及其近亲属适当的救助，并向失去基本生活条件的受害人员及其近亲属及时提供基本生活保障。卫生、民政等主管部门应当为恐怖事件受害人员及其近亲属提供心理、医疗等方面的援助。</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第六十六条　公安机关应当及时对恐怖事件立案侦查，查明事件发生的原因、经过和结果，依法追究恐怖活动组织、人员的刑事责任。</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第六十七条　反恐怖主义工作领导机构应当对恐怖事件的发生和应对处置工作进行全面分析、总结评估，提出防范和应对处置改进措施，向上一级反恐怖主义工作领导机构报告。</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第七章　国际合作</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第六十八条　中华人民共和国根据缔结或者参加的国际条约，或者按照平等互惠原则，与其他国家、地区、国际组织开展反恐怖主义合作。</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第六十九条　国务院有关部门根据国务院授权，代表中国政府与外国政府和有关国际组织开展反恐怖主义政策对话、情报信息交流、执法合作和国际资金监管合作。</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在不违背我国法律的前提下，边境地区的县级以上地方人民政府及其主管部门，经国务院或者中央有关部门批准，可以与相邻国家或者地区开展反恐怖主义情报信息交流、执法合作和国际资金监管合作。</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第七十条　涉及恐怖活动犯罪的刑事司法协助、引渡和被判刑人移管，依照有关法律规定执行。</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第七十一条　经与有关国家达成协议，并报国务院批准，国务院公安部门、国家安全部门可以派员出境执行反恐怖主义任务。</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中国人民解放军、中国人民武装警察部队派员出境执行反恐怖主义任务，由中央军事委员会批准。</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第七十二条　通过反恐怖主义国际合作取得的材料可以在行政处罚、刑事诉讼中作为证据使用，但我方承诺不作为证据使用的除外。</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lang w:val="en-US" w:eastAsia="zh-CN"/>
        </w:rPr>
        <w:t xml:space="preserve">        </w:t>
      </w:r>
      <w:r>
        <w:rPr>
          <w:rFonts w:hint="eastAsia" w:ascii="宋体" w:hAnsi="宋体" w:eastAsia="宋体" w:cs="宋体"/>
          <w:color w:val="5A5A5A"/>
          <w:sz w:val="21"/>
          <w:szCs w:val="21"/>
        </w:rPr>
        <w:t>第八章　保障措施</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第七十三条　国务院和县级以上地方各级人民政府应当按照事权划分，将反恐怖主义工作经费分别列入同级财政预算。</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国家对反恐怖主义重点地区给予必要的经费支持，对应对处置大规模恐怖事件给予经费保障。</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第七十四条　公安机关、国家安全机关和有关部门，以及中国人民解放军、中国人民武装警察部队，应当依照法律规定的职责，建立反恐怖主义专业力量，加强专业训练，配备必要的反恐怖主义专业设备、设施。</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县级、乡级人民政府根据需要，指导有关单位、村民委员会、居民委员会建立反恐怖主义工作力量、志愿者队伍，协助、配合有关部门开展反恐怖主义工作。</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第七十五条　对因履行反恐怖主义工作职责或者协助、配合有关部门开展反恐怖主义工作导致伤残或者死亡的人员，按照国家有关规定给予相应的待遇。</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第七十六条　因报告和制止恐怖活动，在恐怖活动犯罪案件中作证，或者从事反恐怖主义工作，本人或者其近亲属的人身安全面临危险的，经本人或者其近亲属提出申请，公安机关、有关部门应当采取下列一项或者多项保护措施：</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（一）不公开真实姓名、住址和工作单位等个人信息；</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（二）禁止特定的人接触被保护人员；</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（三）对人身和住宅采取专门性保护措施；</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（四）变更被保护人员的姓名，重新安排住所和工作单位；</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（五）其他必要的保护措施。</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公安机关、有关部门应当依照前款规定，采取不公开被保护单位的真实名称、地址，禁止特定的人接近被保护单位，对被保护单位办公、经营场所采取专门性保护措施，以及其他必要的保护措施。</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第七十七条　国家鼓励、支持反恐怖主义科学研究和技术创新，开发和推广使用先进的反恐怖主义技术、设备。</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第七十八条　公安机关、国家安全机关、中国人民解放军、中国人民武装警察部队因履行反恐怖主义职责的紧急需要，根据国家有关规定，可以征用单位和个人的财产。任务完成后应当及时归还或者恢复原状，并依照规定支付相应费用；造成损失的，应当补偿。</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因开展反恐怖主义工作对有关单位和个人的合法权益造成损害的，应当依法给予赔偿、补偿。有关单位和个人有权依法请求赔偿、补偿。</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第九章　法律责任</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第七十九条　组织、策划、准备实施、实施恐怖活动，宣扬恐怖主义，煽动实施恐怖活动，非法持有宣扬恐怖主义的物品，强制他人在公共场所穿戴宣扬恐怖主义的服饰、标志，组织、领导、参加恐怖活动组织，为恐怖活动组织、恐怖活动人员、实施恐怖活动或者恐怖活动培训提供帮助的，依法追究刑事责任。</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第八十条　参与下列活动之一，情节轻微，尚不构成犯罪的，由公安机关处十日以上十五日以下拘留，可以并处一万元以下罚款：</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（一）宣扬恐怖主义、极端主义或者煽动实施恐怖活动、极端主义活动的；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（二）制作、传播、非法持有宣扬恐怖主义、极端主义的物品的；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（三）强制他人在公共场所穿戴宣扬恐怖主义、极端主义的服饰、标志的；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（四）为宣扬恐怖主义、极端主义或者实施恐怖主义、极端主义活动提供信息、资金、物资、劳务、技术、场所等支持、协助、便利的。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第八十一条　利用极端主义，实施下列行为之一，情节轻微，尚不构成犯罪的，由公安机关处五日以上十五日以下拘留，可以并处一万元以下罚款：</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（一）强迫他人参加宗教活动，或者强迫他人向宗教活动场所、宗教教职人员提供财物或者劳务的；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（二）以恐吓、骚扰等方式驱赶其他民族或者有其他信仰的人员离开居住地的；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（三）以恐吓、骚扰等方式干涉他人与其他民族或者有其他信仰的人员交往、共同生活的；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（四）以恐吓、骚扰等方式干涉他人生活习俗、方式和生产经营的；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（五）阻碍国家机关工作人员依法执行职务的；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（六）歪曲、诋毁国家政策、法律、行政法规，煽动、教唆抵制人民政府依法管理的；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（七）煽动、胁迫群众损毁或者故意损毁居民身份证、户口簿等国家法定证件以及人民币的；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（八）煽动、胁迫他人以宗教仪式取代结婚、离婚登记的；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（九）煽动、胁迫未成年人不接受义务教育的；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（十）其他利用极端主义破坏国家法律制度实施的。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lang w:val="en-US" w:eastAsia="zh-CN"/>
        </w:rPr>
        <w:t xml:space="preserve">        </w:t>
      </w:r>
      <w:r>
        <w:rPr>
          <w:rFonts w:hint="eastAsia" w:ascii="宋体" w:hAnsi="宋体" w:eastAsia="宋体" w:cs="宋体"/>
          <w:color w:val="5A5A5A"/>
          <w:sz w:val="21"/>
          <w:szCs w:val="21"/>
        </w:rPr>
        <w:t>第八十二条　明知他人有恐怖活动犯罪、极端主义犯罪行为，窝藏、包庇，情节轻微，尚不构成犯罪的，或者在司法机关向其调查有关情况、收集有关证据时，拒绝提供的，由公安机关处十日以上十五日以下拘留，可以并处一万元以下罚款。</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第八十三条　金融机构和特定非金融机构对国家反恐怖主义工作领导机构的办事机构公告的恐怖活动组织及恐怖活动人员的资金或者其他资产，未立即予以冻结的，由公安机关处二十万元以上五十万元以下罚款，并对直接负责的董事、高级管理人员和其他直接责任人员处十万元以下罚款；情节严重的，处五十万元以上罚款，并对直接负责的董事、高级管理人员和其他直接责任人员，处十万元以上五十万元以下罚款，可以并处五日以上十五日以下拘留。</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第八十四条　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（一）未依照规定为公安机关、国家安全机关依法进行防范、调查恐怖活动提供技术接口和解密等技术支持和协助的；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（二）未按照主管部门的要求，停止传输、删除含有恐怖主义、极端主义内容的信息，保存相关记录，关闭相关网站或者关停相关服务的；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（三）未落实网络安全、信息内容监督制度和安全技术防范措施，造成含有恐怖主义、极端主义内容的信息传播，情节严重的。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第八十五条　铁路、公路、水上、航空的货运和邮政、快递等物流运营单位有下列情形之一的，由主管部门处十万元以上五十万元以下罚款，并对其直接负责的主管人员和其他直接责任人员处十万元以下罚款：</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（一）未实行安全查验制度，对客户身份进行查验，或者未依照规定对运输、寄递物品进行安全检查或者开封验视的；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（二）对禁止运输、寄递，存在重大安全隐患，或者客户拒绝安全查验的物品予以运输、寄递的；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（三）未实行运输、寄递客户身份、物品信息登记制度的。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第八十六条　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住宿、长途客运、机动车租赁等业务经营者、服务提供者有前款规定情形的，由主管部门处十万元以上五十万元以下罚款，并对其直接负责的主管人员和其他直接责任人员处十万元以下罚款。</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第八十七条　违反本法规定，有下列情形之一的，由主管部门给予警告，并责令改正；拒不改正的，处十万元以下罚款，并对其直接负责的主管人员和其他直接责任人员处一万元以下罚款：</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（一）未依照规定对枪支等武器、弹药、管制器具、危险化学品、民用爆炸物品、核与放射物品作出电子追踪标识，对民用爆炸物品添加安检示踪标识物的；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（二）未依照规定对运营中的危险化学品、民用爆炸物品、核与放射物品的运输工具通过定位系统实行监控的；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（三）未依照规定对传染病病原体等物质实行严格的监督管理，情节严重的；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（四）违反国务院有关主管部门或者省级人民政府对管制器具、危险化学品、民用爆炸物品决定的管制或者限制交易措施的。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w:t>
      </w:r>
      <w:r>
        <w:rPr>
          <w:rFonts w:hint="eastAsia" w:ascii="宋体" w:hAnsi="宋体" w:eastAsia="宋体" w:cs="宋体"/>
          <w:color w:val="5A5A5A"/>
          <w:sz w:val="21"/>
          <w:szCs w:val="21"/>
          <w:lang w:val="en-US" w:eastAsia="zh-CN"/>
        </w:rPr>
        <w:t xml:space="preserve">       </w:t>
      </w:r>
      <w:bookmarkStart w:id="0" w:name="_GoBack"/>
      <w:bookmarkEnd w:id="0"/>
      <w:r>
        <w:rPr>
          <w:rFonts w:hint="eastAsia" w:ascii="宋体" w:hAnsi="宋体" w:eastAsia="宋体" w:cs="宋体"/>
          <w:color w:val="5A5A5A"/>
          <w:sz w:val="21"/>
          <w:szCs w:val="21"/>
        </w:rPr>
        <w:t>第八十八条　防范恐怖袭击重点目标的管理、营运单位违反本法规定，有下列情形之一的，由公安机关给予警告，并责令改正；拒不改正的，处十万元以下罚款，并对其直接负责的主管人员和其他直接责任人员处一万元以下罚款：</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（一）未制定防范和应对处置恐怖活动的预案、措施的；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（二）未建立反恐怖主义工作专项经费保障制度，或者未配备防范和处置设备、设施的；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（三）未落实工作机构或者责任人员的；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（四）未对重要岗位人员进行安全背景审查，或者未将有不适合情形的人员调整工作岗位的；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（五）对公共交通运输工具未依照规定配备安保人员和相应设备、设施的；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（六）未建立公共安全视频图像信息系统值班监看、信息保存使用、运行维护等管理制度的。</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大型活动承办单位以及重点目标的管理单位未依照规定对进入大型活动场所、机场、火车站、码头、城市轨道交通站、公路长途客运站、口岸等重点目标的人员、物品和交通工具进行安全检查的，公安机关应当责令改正；拒不改正的，处十万元以下罚款，并对其直接负责的主管人员和其他直接责任人员处一万元以下罚款。</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第八十九条　恐怖活动嫌疑人员违反公安机关责令其遵守的约束措施的，由公安机关给予警告，并责令改正；拒不改正的，处五日以上十五日以下拘留。</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第九十条　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个人有前款规定行为的，由公安机关处五日以上十五日以下拘留，可以并处一万元以下罚款。</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第九十一条　拒不配合有关部门开展反恐怖主义安全防范、情报信息、调查、应对处置工作的，由主管部门处二千元以下罚款；造成严重后果的，处五日以上十五日以下拘留，可以并处一万元以下罚款。</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单位有前款规定行为的，由主管部门处五万元以下罚款；造成严重后果的，处十万元以下罚款；并对其直接负责的主管人员和其他直接责任人员依照前款规定处罚。</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第九十二条　阻碍有关部门开展反恐怖主义工作的，由公安机关处五日以上十五日以下拘留，可以并处五万元以下罚款。</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单位有前款规定行为的，由公安机关处二十万元以下罚款，并对其直接负责的主管人员和其他直接责任人员依照前款规定处罚。</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阻碍人民警察、人民解放军、人民武装警察依法执行职务的，从重处罚。</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第九十三条　单位违反本法规定，情节严重的，由主管部门责令停止从事相关业务、提供相关服务或者责令停产停业；造成严重后果的，吊销有关证照或者撤销登记。</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第九十四条　反恐怖主义工作领导机构、有关部门的工作人员在反恐怖主义工作中滥用职权、玩忽职守、徇私舞弊，或者有违反规定泄露国家秘密、商业秘密和个人隐私等行为，构成犯罪的，依法追究刑事责任；尚不构成犯罪的，依法给予处分。</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反恐怖主义工作领导机构、有关部门及其工作人员在反恐怖主义工作中滥用职权、玩忽职守、徇私舞弊或者有其他违法违纪行为的，任何单位和个人有权向有关部门检举、控告。有关部门接到检举、控告后，应当及时处理并回复检举、控告人。</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第九十五条　对依照本法规定查封、扣押、冻结、扣留、收缴的物品、资金等，经审查发现与恐怖主义无关的，应当及时解除有关措施，予以退还。</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第九十六条　有关单位和个人对依照本法作出的行政处罚和行政强制措施决定不服的，可以依法申请行政复议或者提起行政诉讼。</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第十章　附则</w:t>
      </w:r>
    </w:p>
    <w:p>
      <w:pPr>
        <w:pStyle w:val="2"/>
        <w:keepNext w:val="0"/>
        <w:keepLines w:val="0"/>
        <w:widowControl/>
        <w:suppressLineNumbers w:val="0"/>
        <w:spacing w:before="16" w:beforeAutospacing="0" w:after="0" w:afterAutospacing="0" w:line="420" w:lineRule="atLeast"/>
        <w:ind w:left="0" w:right="0"/>
      </w:pPr>
      <w:r>
        <w:rPr>
          <w:rFonts w:hint="eastAsia" w:ascii="宋体" w:hAnsi="宋体" w:eastAsia="宋体" w:cs="宋体"/>
          <w:color w:val="5A5A5A"/>
          <w:sz w:val="21"/>
          <w:szCs w:val="21"/>
        </w:rPr>
        <w:t>    第九十七条　本法自2016年1月1日起施行。2011年10月29日第十一届全国人民代表大会常务委员会第二十三次会议通过的《全国人民代表大会常务委员会关于加强反恐怖工作有关问题的决定》同时废止。</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E1825"/>
    <w:rsid w:val="1AA7262A"/>
    <w:rsid w:val="3CFC52DB"/>
    <w:rsid w:val="7A28732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D4077"/>
      <w:u w:val="none"/>
    </w:rPr>
  </w:style>
  <w:style w:type="character" w:styleId="6">
    <w:name w:val="Hyperlink"/>
    <w:basedOn w:val="3"/>
    <w:uiPriority w:val="0"/>
    <w:rPr>
      <w:color w:val="0D4077"/>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mrq</dc:creator>
  <cp:lastModifiedBy>mrq</cp:lastModifiedBy>
  <dcterms:modified xsi:type="dcterms:W3CDTF">2016-05-30T03:12:11Z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